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A0C2688" w:rsidR="00463675" w:rsidRPr="001F70FA" w:rsidRDefault="00211896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#166-AdHoc-e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94B80">
        <w:rPr>
          <w:rFonts w:ascii="Arial" w:hAnsi="Arial" w:cs="Arial"/>
          <w:b/>
          <w:bCs/>
          <w:sz w:val="28"/>
          <w:szCs w:val="24"/>
        </w:rPr>
        <w:t>S2-2500</w:t>
      </w:r>
      <w:r w:rsidR="00135BA2">
        <w:rPr>
          <w:rFonts w:ascii="Arial" w:hAnsi="Arial" w:cs="Arial"/>
          <w:b/>
          <w:bCs/>
          <w:sz w:val="28"/>
          <w:szCs w:val="24"/>
        </w:rPr>
        <w:t>380</w:t>
      </w:r>
    </w:p>
    <w:p w14:paraId="3E6B4129" w14:textId="4A1AB576" w:rsidR="00463675" w:rsidRPr="001F70FA" w:rsidRDefault="0021189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20-24 January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33127C31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C00CF2" w:rsidRPr="00A26C17">
        <w:rPr>
          <w:rFonts w:ascii="Arial" w:hAnsi="Arial" w:cs="Arial"/>
          <w:b/>
          <w:bCs/>
        </w:rPr>
        <w:t xml:space="preserve"> </w:t>
      </w:r>
      <w:r w:rsidR="002965B7" w:rsidRPr="00A26C17">
        <w:rPr>
          <w:rFonts w:ascii="Arial" w:hAnsi="Arial" w:cs="Arial"/>
          <w:b/>
          <w:bCs/>
          <w:color w:val="FF0000"/>
        </w:rPr>
        <w:t>[D</w:t>
      </w:r>
      <w:r w:rsidR="00DF7C6F" w:rsidRPr="00A26C17">
        <w:rPr>
          <w:rFonts w:ascii="Arial" w:hAnsi="Arial" w:cs="Arial"/>
          <w:b/>
          <w:bCs/>
          <w:color w:val="FF0000"/>
        </w:rPr>
        <w:t>RAFT</w:t>
      </w:r>
      <w:r w:rsidR="002965B7" w:rsidRPr="00A26C17">
        <w:rPr>
          <w:rFonts w:ascii="Arial" w:hAnsi="Arial" w:cs="Arial"/>
          <w:b/>
          <w:bCs/>
          <w:color w:val="FF0000"/>
        </w:rPr>
        <w:t>]</w:t>
      </w:r>
      <w:r w:rsidR="002965B7" w:rsidRPr="00A26C17">
        <w:rPr>
          <w:rFonts w:ascii="Arial" w:hAnsi="Arial" w:cs="Arial"/>
          <w:b/>
          <w:bCs/>
        </w:rPr>
        <w:t xml:space="preserve"> </w:t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3E36CD" w:rsidRPr="00A26C17">
        <w:rPr>
          <w:rFonts w:ascii="Arial" w:hAnsi="Arial" w:cs="Arial"/>
          <w:b/>
          <w:bCs/>
        </w:rPr>
        <w:t xml:space="preserve">on </w:t>
      </w:r>
      <w:r w:rsidR="00C049F9" w:rsidRPr="00C049F9">
        <w:rPr>
          <w:rFonts w:ascii="Arial" w:hAnsi="Arial" w:cs="Arial"/>
          <w:b/>
          <w:bCs/>
        </w:rPr>
        <w:t>Support of XRM services in Roaming scenarios</w:t>
      </w:r>
    </w:p>
    <w:p w14:paraId="68E86E46" w14:textId="07D65376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>LS on Support of XRM services in Roaming scenarios</w:t>
      </w:r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r w:rsidR="00913205" w:rsidRPr="00913205">
        <w:rPr>
          <w:rFonts w:ascii="Arial" w:hAnsi="Arial" w:cs="Arial"/>
          <w:b/>
          <w:bCs/>
        </w:rPr>
        <w:t>C4-244534/S2-2500011</w:t>
      </w:r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554CA2F6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C049F9" w:rsidRPr="00C049F9">
        <w:rPr>
          <w:rFonts w:ascii="Arial" w:hAnsi="Arial" w:cs="Arial"/>
          <w:b/>
          <w:bCs/>
        </w:rPr>
        <w:t>XRM_Ph2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151F998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>CT4</w:t>
      </w:r>
      <w:r w:rsidR="00556E9B">
        <w:rPr>
          <w:rFonts w:ascii="Arial" w:hAnsi="Arial" w:cs="Arial"/>
          <w:b/>
          <w:bCs/>
        </w:rPr>
        <w:t>, GSMA</w:t>
      </w:r>
      <w:r w:rsidR="00515965">
        <w:rPr>
          <w:rFonts w:ascii="Arial" w:hAnsi="Arial" w:cs="Arial"/>
          <w:b/>
          <w:bCs/>
        </w:rPr>
        <w:t xml:space="preserve"> NG</w:t>
      </w:r>
      <w:r w:rsidR="00515965">
        <w:rPr>
          <w:rFonts w:ascii="Arial" w:hAnsi="Arial" w:cs="Arial" w:hint="eastAsia"/>
          <w:b/>
          <w:bCs/>
          <w:lang w:eastAsia="zh-CN"/>
        </w:rPr>
        <w:t>/</w:t>
      </w:r>
      <w:r w:rsidR="00515965">
        <w:rPr>
          <w:rFonts w:ascii="Arial" w:hAnsi="Arial" w:cs="Arial"/>
          <w:b/>
          <w:bCs/>
          <w:lang w:eastAsia="zh-CN"/>
        </w:rPr>
        <w:t>NRG</w:t>
      </w:r>
    </w:p>
    <w:p w14:paraId="2ADB1499" w14:textId="54657796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>CT1, CT3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3F526D02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F8042B">
        <w:rPr>
          <w:rFonts w:hint="eastAsia"/>
          <w:bCs/>
          <w:lang w:eastAsia="zh-CN"/>
        </w:rPr>
        <w:t>Dan</w:t>
      </w:r>
      <w:r w:rsidR="00F8042B">
        <w:rPr>
          <w:bCs/>
          <w:lang w:eastAsia="zh-CN"/>
        </w:rPr>
        <w:t xml:space="preserve"> </w:t>
      </w:r>
      <w:r w:rsidR="00F8042B">
        <w:rPr>
          <w:rFonts w:hint="eastAsia"/>
          <w:bCs/>
          <w:lang w:eastAsia="zh-CN"/>
        </w:rPr>
        <w:t>Wang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265BAED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F8042B">
        <w:rPr>
          <w:bCs/>
          <w:lang w:val="en-US"/>
        </w:rPr>
        <w:t>wangdanyjy</w:t>
      </w:r>
      <w:r w:rsidRPr="001F70FA">
        <w:rPr>
          <w:bCs/>
          <w:lang w:val="en-US"/>
        </w:rPr>
        <w:t>(at)</w:t>
      </w:r>
      <w:r w:rsidR="00F8042B">
        <w:rPr>
          <w:bCs/>
          <w:lang w:val="en-US"/>
        </w:rPr>
        <w:t>chinamobile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2416C531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8515F0">
        <w:rPr>
          <w:rFonts w:ascii="Arial" w:hAnsi="Arial" w:cs="Arial"/>
          <w:b/>
        </w:rPr>
        <w:t>No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325799D3" w:rsidR="00C83953" w:rsidRDefault="00D74BAA" w:rsidP="00C83953">
      <w:pPr>
        <w:ind w:left="54"/>
        <w:rPr>
          <w:rFonts w:ascii="Arial" w:eastAsia="等线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the </w:t>
      </w:r>
      <w:r w:rsidR="003E36CD" w:rsidRPr="00C049F9">
        <w:rPr>
          <w:rFonts w:ascii="Arial" w:eastAsia="等线" w:hAnsi="Arial" w:cs="Arial"/>
          <w:bCs/>
          <w:lang w:eastAsia="zh-CN"/>
        </w:rPr>
        <w:t>LS (</w:t>
      </w:r>
      <w:r w:rsidR="00AD1754" w:rsidRPr="00AD1754">
        <w:rPr>
          <w:rFonts w:ascii="Arial" w:eastAsia="等线" w:hAnsi="Arial" w:cs="Arial"/>
          <w:bCs/>
          <w:lang w:eastAsia="zh-CN"/>
        </w:rPr>
        <w:t>C4-244534/S2-2500011</w:t>
      </w:r>
      <w:r w:rsidR="003E36CD" w:rsidRPr="00C049F9">
        <w:rPr>
          <w:rFonts w:ascii="Arial" w:eastAsia="等线" w:hAnsi="Arial" w:cs="Arial"/>
          <w:bCs/>
          <w:lang w:eastAsia="zh-CN"/>
        </w:rPr>
        <w:t xml:space="preserve">) on </w:t>
      </w:r>
      <w:r w:rsidR="00C049F9" w:rsidRPr="00C049F9">
        <w:rPr>
          <w:rFonts w:ascii="Arial" w:eastAsia="等线" w:hAnsi="Arial" w:cs="Arial"/>
          <w:bCs/>
          <w:lang w:eastAsia="zh-CN"/>
        </w:rPr>
        <w:t>Support of XRM services in Roaming scenarios</w:t>
      </w:r>
      <w:r w:rsidR="00C049F9">
        <w:rPr>
          <w:rFonts w:ascii="Arial" w:eastAsia="等线" w:hAnsi="Arial" w:cs="Arial"/>
          <w:bCs/>
          <w:lang w:eastAsia="zh-CN"/>
        </w:rPr>
        <w:t>. SA2</w:t>
      </w:r>
      <w:r w:rsidR="00A26C17" w:rsidRPr="00C049F9">
        <w:rPr>
          <w:rFonts w:ascii="Arial" w:eastAsia="等线" w:hAnsi="Arial" w:cs="Arial"/>
          <w:bCs/>
          <w:lang w:eastAsia="zh-CN"/>
        </w:rPr>
        <w:t xml:space="preserve"> </w:t>
      </w:r>
      <w:r w:rsidR="00C00CF2" w:rsidRPr="00C049F9">
        <w:rPr>
          <w:rFonts w:ascii="Arial" w:eastAsia="等线" w:hAnsi="Arial" w:cs="Arial"/>
          <w:bCs/>
          <w:lang w:eastAsia="zh-CN"/>
        </w:rPr>
        <w:t>would like</w:t>
      </w:r>
      <w:r w:rsidR="00C049F9" w:rsidRPr="00C049F9">
        <w:rPr>
          <w:rFonts w:ascii="Arial" w:eastAsia="等线" w:hAnsi="Arial" w:cs="Arial"/>
          <w:bCs/>
          <w:lang w:eastAsia="zh-CN"/>
        </w:rPr>
        <w:t xml:space="preserve"> </w:t>
      </w:r>
      <w:r w:rsidR="00C83953">
        <w:rPr>
          <w:rFonts w:ascii="Arial" w:eastAsia="等线" w:hAnsi="Arial" w:cs="Arial"/>
          <w:bCs/>
          <w:lang w:eastAsia="zh-CN"/>
        </w:rPr>
        <w:t xml:space="preserve">to </w:t>
      </w:r>
      <w:r w:rsidR="00C049F9" w:rsidRPr="00C049F9">
        <w:rPr>
          <w:rFonts w:ascii="Arial" w:eastAsia="等线" w:hAnsi="Arial" w:cs="Arial"/>
          <w:bCs/>
          <w:lang w:eastAsia="zh-CN"/>
        </w:rPr>
        <w:t xml:space="preserve">clarify </w:t>
      </w:r>
      <w:r w:rsidR="00C83953">
        <w:rPr>
          <w:rFonts w:ascii="Arial" w:eastAsia="等线" w:hAnsi="Arial" w:cs="Arial"/>
          <w:bCs/>
          <w:lang w:eastAsia="zh-CN"/>
        </w:rPr>
        <w:t xml:space="preserve">that </w:t>
      </w:r>
      <w:r w:rsidR="00C049F9" w:rsidRPr="00C049F9">
        <w:rPr>
          <w:rFonts w:ascii="Arial" w:eastAsia="等线" w:hAnsi="Arial" w:cs="Arial"/>
          <w:bCs/>
          <w:lang w:eastAsia="zh-CN"/>
        </w:rPr>
        <w:t>SA2 ha</w:t>
      </w:r>
      <w:r w:rsidR="00556E9B">
        <w:rPr>
          <w:rFonts w:ascii="Arial" w:eastAsia="等线" w:hAnsi="Arial" w:cs="Arial"/>
          <w:bCs/>
          <w:lang w:eastAsia="zh-CN"/>
        </w:rPr>
        <w:t>sn</w:t>
      </w:r>
      <w:r w:rsidR="00C049F9" w:rsidRPr="00C049F9">
        <w:rPr>
          <w:rFonts w:ascii="Arial" w:eastAsia="等线" w:hAnsi="Arial" w:cs="Arial"/>
          <w:bCs/>
          <w:lang w:eastAsia="zh-CN"/>
        </w:rPr>
        <w:t xml:space="preserve">’t discussed roaming scenario for XRM services and </w:t>
      </w:r>
      <w:r w:rsidR="00C83953">
        <w:rPr>
          <w:rFonts w:ascii="Arial" w:eastAsia="等线" w:hAnsi="Arial" w:cs="Arial"/>
          <w:bCs/>
          <w:lang w:eastAsia="zh-CN"/>
        </w:rPr>
        <w:t>has concern for the delay introduction of the roaming case</w:t>
      </w:r>
      <w:r w:rsidR="00442DA1">
        <w:rPr>
          <w:rFonts w:ascii="Arial" w:eastAsia="等线" w:hAnsi="Arial" w:cs="Arial"/>
          <w:bCs/>
          <w:lang w:eastAsia="zh-CN"/>
        </w:rPr>
        <w:t xml:space="preserve"> </w:t>
      </w:r>
      <w:r w:rsidR="00B37872">
        <w:rPr>
          <w:rFonts w:ascii="Arial" w:eastAsia="等线" w:hAnsi="Arial" w:cs="Arial"/>
          <w:bCs/>
          <w:lang w:eastAsia="zh-CN"/>
        </w:rPr>
        <w:t>(especially the Home-</w:t>
      </w:r>
      <w:r w:rsidR="00442DA1">
        <w:rPr>
          <w:rFonts w:ascii="Arial" w:eastAsia="等线" w:hAnsi="Arial" w:cs="Arial"/>
          <w:bCs/>
          <w:lang w:eastAsia="zh-CN"/>
        </w:rPr>
        <w:t>r</w:t>
      </w:r>
      <w:r w:rsidR="00B37872">
        <w:rPr>
          <w:rFonts w:ascii="Arial" w:eastAsia="等线" w:hAnsi="Arial" w:cs="Arial"/>
          <w:bCs/>
          <w:lang w:eastAsia="zh-CN"/>
        </w:rPr>
        <w:t xml:space="preserve">outed </w:t>
      </w:r>
      <w:r w:rsidR="00442DA1">
        <w:rPr>
          <w:rFonts w:ascii="Arial" w:eastAsia="等线" w:hAnsi="Arial" w:cs="Arial"/>
          <w:bCs/>
          <w:lang w:eastAsia="zh-CN"/>
        </w:rPr>
        <w:t xml:space="preserve">roaming </w:t>
      </w:r>
      <w:r w:rsidR="00B37872">
        <w:rPr>
          <w:rFonts w:ascii="Arial" w:eastAsia="等线" w:hAnsi="Arial" w:cs="Arial"/>
          <w:bCs/>
          <w:lang w:eastAsia="zh-CN"/>
        </w:rPr>
        <w:t>case)</w:t>
      </w:r>
      <w:r w:rsidR="00C83953">
        <w:rPr>
          <w:rFonts w:ascii="Arial" w:eastAsia="等线" w:hAnsi="Arial" w:cs="Arial"/>
          <w:bCs/>
          <w:lang w:eastAsia="zh-CN"/>
        </w:rPr>
        <w:t xml:space="preserve"> to support the XRM service.</w:t>
      </w:r>
      <w:r w:rsidR="00556E9B">
        <w:rPr>
          <w:rFonts w:ascii="Arial" w:eastAsia="等线" w:hAnsi="Arial" w:cs="Arial"/>
          <w:bCs/>
          <w:lang w:eastAsia="zh-CN"/>
        </w:rPr>
        <w:t xml:space="preserve"> SA2 would like to invite GSMA </w:t>
      </w:r>
      <w:r w:rsidR="007F7B93">
        <w:rPr>
          <w:rFonts w:ascii="Arial" w:eastAsia="等线" w:hAnsi="Arial" w:cs="Arial"/>
          <w:bCs/>
          <w:lang w:eastAsia="zh-CN"/>
        </w:rPr>
        <w:t xml:space="preserve">NG/NRG </w:t>
      </w:r>
      <w:r w:rsidR="00556E9B">
        <w:rPr>
          <w:rFonts w:ascii="Arial" w:eastAsia="等线" w:hAnsi="Arial" w:cs="Arial"/>
          <w:bCs/>
          <w:lang w:eastAsia="zh-CN"/>
        </w:rPr>
        <w:t>to check the roaming case of supporting XRM service.</w:t>
      </w:r>
    </w:p>
    <w:p w14:paraId="5A6E32AD" w14:textId="77777777" w:rsidR="00C83953" w:rsidRPr="00475C5B" w:rsidRDefault="00C83953" w:rsidP="00C83953">
      <w:pPr>
        <w:ind w:left="54"/>
        <w:rPr>
          <w:rFonts w:ascii="Arial" w:hAnsi="Arial" w:cs="Arial"/>
          <w:lang w:eastAsia="zh-CN"/>
        </w:rPr>
      </w:pPr>
    </w:p>
    <w:p w14:paraId="3747D600" w14:textId="75FEEBCB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39B27BB7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9062B4">
        <w:rPr>
          <w:rFonts w:ascii="Arial" w:hAnsi="Arial" w:cs="Arial"/>
          <w:b/>
        </w:rPr>
        <w:t>o CT</w:t>
      </w:r>
      <w:r w:rsidR="00C049F9">
        <w:rPr>
          <w:rFonts w:ascii="Arial" w:hAnsi="Arial" w:cs="Arial"/>
          <w:b/>
        </w:rPr>
        <w:t>4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13A203C4" w:rsidR="00257CEE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3E36CD" w:rsidRPr="003E36CD">
        <w:rPr>
          <w:rFonts w:ascii="Arial" w:hAnsi="Arial" w:cs="Arial"/>
        </w:rPr>
        <w:t>CT</w:t>
      </w:r>
      <w:r w:rsidR="00C049F9">
        <w:rPr>
          <w:rFonts w:ascii="Arial" w:hAnsi="Arial" w:cs="Arial"/>
        </w:rPr>
        <w:t>4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27093F7F" w14:textId="59B35AF6" w:rsidR="00E539BC" w:rsidRDefault="00E539BC" w:rsidP="00257CEE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>To GSMA:</w:t>
      </w:r>
    </w:p>
    <w:p w14:paraId="4FA9DB5F" w14:textId="59AA8781" w:rsidR="00E539BC" w:rsidRPr="00475C5B" w:rsidRDefault="00E539BC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Pr="00475C5B">
        <w:rPr>
          <w:rFonts w:ascii="Arial" w:hAnsi="Arial" w:cs="Arial"/>
        </w:rPr>
        <w:t>SA2 kindly asks</w:t>
      </w:r>
      <w:r>
        <w:rPr>
          <w:rFonts w:ascii="Arial" w:hAnsi="Arial" w:cs="Arial"/>
        </w:rPr>
        <w:t xml:space="preserve"> GSMA</w:t>
      </w:r>
      <w:r w:rsidRPr="00475C5B">
        <w:rPr>
          <w:rFonts w:ascii="Arial" w:hAnsi="Arial" w:cs="Arial"/>
        </w:rPr>
        <w:t xml:space="preserve"> </w:t>
      </w:r>
      <w:r w:rsidR="007F7B93">
        <w:rPr>
          <w:rFonts w:ascii="Arial" w:hAnsi="Arial" w:cs="Arial"/>
        </w:rPr>
        <w:t xml:space="preserve">NG/NRG </w:t>
      </w:r>
      <w:r w:rsidRPr="00475C5B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take the above information into account</w:t>
      </w:r>
      <w:r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4650884A" w:rsidR="00FC2901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0" w:name="OLE_LINK53"/>
      <w:bookmarkStart w:id="1" w:name="OLE_LINK54"/>
      <w:bookmarkStart w:id="2" w:name="OLE_LINK55"/>
      <w:bookmarkStart w:id="3" w:name="OLE_LINK56"/>
      <w:r w:rsidRPr="002B4DF9">
        <w:rPr>
          <w:rFonts w:ascii="Arial" w:hAnsi="Arial" w:cs="Arial"/>
        </w:rPr>
        <w:t>SA2#167:</w:t>
      </w:r>
      <w:r w:rsidRPr="002B4DF9">
        <w:rPr>
          <w:rFonts w:ascii="Arial" w:hAnsi="Arial" w:cs="Arial"/>
        </w:rPr>
        <w:tab/>
      </w:r>
      <w:r w:rsidR="00D13FD1">
        <w:rPr>
          <w:rFonts w:ascii="Arial" w:hAnsi="Arial" w:cs="Arial"/>
        </w:rPr>
        <w:t xml:space="preserve">               </w:t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  <w:bookmarkEnd w:id="0"/>
      <w:bookmarkEnd w:id="1"/>
      <w:bookmarkEnd w:id="2"/>
      <w:bookmarkEnd w:id="3"/>
    </w:p>
    <w:p w14:paraId="0E70B5C9" w14:textId="797D04DA" w:rsidR="0073706A" w:rsidRPr="001F70FA" w:rsidRDefault="0073706A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#168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  <w:t>7-11 April 2025</w:t>
      </w:r>
      <w:r>
        <w:rPr>
          <w:rFonts w:ascii="Arial" w:hAnsi="Arial" w:cs="Arial"/>
          <w:bCs/>
          <w:lang w:val="sv-FI"/>
        </w:rPr>
        <w:tab/>
        <w:t>Goteborg, Sweden</w:t>
      </w:r>
    </w:p>
    <w:sectPr w:rsidR="0073706A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09C4A" w14:textId="77777777" w:rsidR="00317CA4" w:rsidRDefault="00317CA4">
      <w:r>
        <w:separator/>
      </w:r>
    </w:p>
  </w:endnote>
  <w:endnote w:type="continuationSeparator" w:id="0">
    <w:p w14:paraId="6DC37943" w14:textId="77777777" w:rsidR="00317CA4" w:rsidRDefault="0031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45E9E" w14:textId="77777777" w:rsidR="00317CA4" w:rsidRDefault="00317CA4">
      <w:r>
        <w:separator/>
      </w:r>
    </w:p>
  </w:footnote>
  <w:footnote w:type="continuationSeparator" w:id="0">
    <w:p w14:paraId="4F313274" w14:textId="77777777" w:rsidR="00317CA4" w:rsidRDefault="00317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583054">
    <w:abstractNumId w:val="21"/>
  </w:num>
  <w:num w:numId="2" w16cid:durableId="642468533">
    <w:abstractNumId w:val="17"/>
  </w:num>
  <w:num w:numId="3" w16cid:durableId="1443845254">
    <w:abstractNumId w:val="15"/>
  </w:num>
  <w:num w:numId="4" w16cid:durableId="581447588">
    <w:abstractNumId w:val="13"/>
  </w:num>
  <w:num w:numId="5" w16cid:durableId="351260">
    <w:abstractNumId w:val="9"/>
  </w:num>
  <w:num w:numId="6" w16cid:durableId="982275275">
    <w:abstractNumId w:val="7"/>
  </w:num>
  <w:num w:numId="7" w16cid:durableId="1442726795">
    <w:abstractNumId w:val="6"/>
  </w:num>
  <w:num w:numId="8" w16cid:durableId="123889747">
    <w:abstractNumId w:val="5"/>
  </w:num>
  <w:num w:numId="9" w16cid:durableId="531234891">
    <w:abstractNumId w:val="4"/>
  </w:num>
  <w:num w:numId="10" w16cid:durableId="1643731195">
    <w:abstractNumId w:val="8"/>
  </w:num>
  <w:num w:numId="11" w16cid:durableId="603541001">
    <w:abstractNumId w:val="3"/>
  </w:num>
  <w:num w:numId="12" w16cid:durableId="105009193">
    <w:abstractNumId w:val="2"/>
  </w:num>
  <w:num w:numId="13" w16cid:durableId="1147280176">
    <w:abstractNumId w:val="1"/>
  </w:num>
  <w:num w:numId="14" w16cid:durableId="243496913">
    <w:abstractNumId w:val="0"/>
  </w:num>
  <w:num w:numId="15" w16cid:durableId="1581134863">
    <w:abstractNumId w:val="20"/>
  </w:num>
  <w:num w:numId="16" w16cid:durableId="334579221">
    <w:abstractNumId w:val="12"/>
  </w:num>
  <w:num w:numId="17" w16cid:durableId="1824660637">
    <w:abstractNumId w:val="19"/>
  </w:num>
  <w:num w:numId="18" w16cid:durableId="1170559101">
    <w:abstractNumId w:val="18"/>
  </w:num>
  <w:num w:numId="19" w16cid:durableId="828331519">
    <w:abstractNumId w:val="11"/>
  </w:num>
  <w:num w:numId="20" w16cid:durableId="298993452">
    <w:abstractNumId w:val="10"/>
  </w:num>
  <w:num w:numId="21" w16cid:durableId="384332124">
    <w:abstractNumId w:val="14"/>
  </w:num>
  <w:num w:numId="22" w16cid:durableId="10893535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1FA4"/>
    <w:rsid w:val="00133547"/>
    <w:rsid w:val="001350EC"/>
    <w:rsid w:val="00135BA2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1896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17CA4"/>
    <w:rsid w:val="00324937"/>
    <w:rsid w:val="00334823"/>
    <w:rsid w:val="00337924"/>
    <w:rsid w:val="003424D3"/>
    <w:rsid w:val="00343BBE"/>
    <w:rsid w:val="00344778"/>
    <w:rsid w:val="00361C95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42DA1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5965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6E9B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C0A"/>
    <w:rsid w:val="007114BF"/>
    <w:rsid w:val="00720A76"/>
    <w:rsid w:val="00726FC3"/>
    <w:rsid w:val="00727BD6"/>
    <w:rsid w:val="007315D8"/>
    <w:rsid w:val="0073706A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7F7B93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B6"/>
    <w:rsid w:val="00833AF5"/>
    <w:rsid w:val="00834BD7"/>
    <w:rsid w:val="0083671D"/>
    <w:rsid w:val="0084049C"/>
    <w:rsid w:val="00841710"/>
    <w:rsid w:val="00844354"/>
    <w:rsid w:val="008515F0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2B4"/>
    <w:rsid w:val="009065D3"/>
    <w:rsid w:val="00907E62"/>
    <w:rsid w:val="00913205"/>
    <w:rsid w:val="00914765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3E71"/>
    <w:rsid w:val="00A777E0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754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7872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D0A09"/>
    <w:rsid w:val="00BD4A4B"/>
    <w:rsid w:val="00BD5AB1"/>
    <w:rsid w:val="00BD7D4B"/>
    <w:rsid w:val="00BE3B79"/>
    <w:rsid w:val="00BE4C1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3953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4ADF"/>
    <w:rsid w:val="00CE726E"/>
    <w:rsid w:val="00D003A2"/>
    <w:rsid w:val="00D031DE"/>
    <w:rsid w:val="00D1150D"/>
    <w:rsid w:val="00D12D7D"/>
    <w:rsid w:val="00D13FD1"/>
    <w:rsid w:val="00D24C2E"/>
    <w:rsid w:val="00D24EB9"/>
    <w:rsid w:val="00D326E0"/>
    <w:rsid w:val="00D344DB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4F35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39BC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207E"/>
    <w:rsid w:val="00E9373D"/>
    <w:rsid w:val="00E94426"/>
    <w:rsid w:val="00E94B80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042B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</cp:lastModifiedBy>
  <cp:revision>6</cp:revision>
  <cp:lastPrinted>2002-04-23T08:10:00Z</cp:lastPrinted>
  <dcterms:created xsi:type="dcterms:W3CDTF">2025-01-13T13:24:00Z</dcterms:created>
  <dcterms:modified xsi:type="dcterms:W3CDTF">2025-01-14T15:25:00Z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